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single" w:color="0A3622" w:sz="12"/>
          <w:right w:val="none"/>
          <w:insideH w:val="none"/>
          <w:insideV w:val="none"/>
        </w:tblBorders>
      </w:tblPr>
      <w:tblGrid>
        <w:gridCol w:w="1500"/>
        <w:gridCol w:w="7860"/>
      </w:tblGrid>
      <w:tr>
        <w:tc>
          <w:tcPr>
            <w:tcW w:type="dxa" w:w="1500"/>
            <w:vAlign w:val="center"/>
          </w:tcPr>
          <w:p>
            <w:pPr>
              <w:jc w:val="left"/>
            </w:pPr>
            <w:r>
              <w:drawing>
                <wp:inline distT="0" distB="0" distL="0" distR="0">
                  <wp:extent cx="857250" cy="8572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860"/>
            <w:tcMar>
              <w:left w:type="dxa" w:w="16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0A3622"/>
                <w:sz w:val="34"/>
                <w:szCs w:val="34"/>
              </w:rPr>
              <w:t xml:space="preserve">PRAJA SHAKTHI</w:t>
            </w:r>
          </w:p>
          <w:p>
            <w:r>
              <w:rPr>
                <w:rFonts w:ascii="Calibri" w:cs="Calibri" w:eastAsia="Calibri" w:hAnsi="Calibri"/>
                <w:color w:val="2D6A4F"/>
                <w:sz w:val="21"/>
                <w:szCs w:val="21"/>
              </w:rPr>
              <w:t xml:space="preserve">Shemrock Reservoir Project — Living Heritage</w:t>
            </w:r>
          </w:p>
          <w:p>
            <w:r>
              <w:rPr>
                <w:rFonts w:ascii="Calibri" w:cs="Calibri" w:eastAsia="Calibri" w:hAnsi="Calibri"/>
                <w:i/>
                <w:iCs/>
                <w:color w:val="555555"/>
                <w:sz w:val="18"/>
                <w:szCs w:val="18"/>
              </w:rPr>
              <w:t xml:space="preserve">Inspiring the future from the living heritage</w:t>
            </w:r>
          </w:p>
        </w:tc>
      </w:tr>
    </w:tbl>
    <w:p>
      <w:pPr>
        <w:spacing w:after="200"/>
      </w:pPr>
      <w:r>
        <w:t xml:space="preserve"/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0A3622"/>
          <w:sz w:val="30"/>
          <w:szCs w:val="30"/>
        </w:rPr>
        <w:t xml:space="preserve">MONTHLY PROJECT UPDATE</w:t>
      </w:r>
    </w:p>
    <w:p>
      <w:pPr>
        <w:spacing w:after="200"/>
        <w:jc w:val="center"/>
      </w:pPr>
      <w:r>
        <w:rPr>
          <w:rFonts w:ascii="Calibri" w:cs="Calibri" w:eastAsia="Calibri" w:hAnsi="Calibri"/>
          <w:color w:val="555555"/>
          <w:sz w:val="22"/>
          <w:szCs w:val="22"/>
        </w:rPr>
        <w:t xml:space="preserve">Reporting Month:  ______________  |  Year: __________</w:t>
      </w:r>
    </w:p>
    <w:p>
      <w:pPr>
        <w:pBdr>
          <w:bottom w:val="single" w:color="CCCCCC" w:sz="6" w:space="4"/>
        </w:pBdr>
        <w:spacing w:after="120" w:before="260"/>
      </w:pPr>
      <w:r>
        <w:rPr>
          <w:rFonts w:ascii="Calibri" w:cs="Calibri" w:eastAsia="Calibri" w:hAnsi="Calibri"/>
          <w:b/>
          <w:bCs/>
          <w:color w:val="0A3622"/>
          <w:sz w:val="26"/>
          <w:szCs w:val="26"/>
        </w:rPr>
        <w:t xml:space="preserve">Report Details</w:t>
      </w:r>
    </w:p>
    <w:tbl>
      <w:tblPr>
        <w:tblW w:type="dxa" w:w="9360"/>
        <w:tblBorders>
          <w:top w:val="single" w:color="DDDDDD" w:sz="4"/>
          <w:left w:val="single" w:color="DDDDDD" w:sz="4"/>
          <w:bottom w:val="single" w:color="DDDDDD" w:sz="4"/>
          <w:right w:val="single" w:color="DDDDDD" w:sz="4"/>
          <w:insideH w:val="single" w:color="DDDDDD" w:sz="4"/>
          <w:insideV w:val="single" w:color="DDDDDD" w:sz="4"/>
        </w:tblBorders>
      </w:tblPr>
      <w:tblGrid>
        <w:gridCol w:w="3000"/>
        <w:gridCol w:w="6360"/>
      </w:tblGrid>
      <w:tr>
        <w:tc>
          <w:tcPr>
            <w:tcW w:type="dxa" w:w="3000"/>
            <w:shd w:fill="EAF3EC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A3622"/>
                <w:sz w:val="20"/>
                <w:szCs w:val="20"/>
              </w:rPr>
              <w:t xml:space="preserve">Prepared by</w:t>
            </w:r>
          </w:p>
        </w:tc>
        <w:tc>
          <w:tcPr>
            <w:tcW w:type="dxa" w:w="63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Name / role</w:t>
            </w:r>
          </w:p>
        </w:tc>
      </w:tr>
      <w:tr>
        <w:tc>
          <w:tcPr>
            <w:tcW w:type="dxa" w:w="3000"/>
            <w:shd w:fill="EAF3EC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A3622"/>
                <w:sz w:val="20"/>
                <w:szCs w:val="20"/>
              </w:rPr>
              <w:t xml:space="preserve">Electoral Divisions</w:t>
            </w:r>
          </w:p>
        </w:tc>
        <w:tc>
          <w:tcPr>
            <w:tcW w:type="dxa" w:w="63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Nawalapitiya electoral divisions</w:t>
            </w:r>
          </w:p>
        </w:tc>
      </w:tr>
      <w:tr>
        <w:tc>
          <w:tcPr>
            <w:tcW w:type="dxa" w:w="3000"/>
            <w:shd w:fill="EAF3EC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A3622"/>
                <w:sz w:val="20"/>
                <w:szCs w:val="20"/>
              </w:rPr>
              <w:t xml:space="preserve">Date prepared</w:t>
            </w:r>
          </w:p>
        </w:tc>
        <w:tc>
          <w:tcPr>
            <w:tcW w:type="dxa" w:w="63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DD / MM / YYYY</w:t>
            </w:r>
          </w:p>
        </w:tc>
      </w:tr>
    </w:tbl>
    <w:p>
      <w:pPr>
        <w:pBdr>
          <w:bottom w:val="single" w:color="CCCCCC" w:sz="6" w:space="4"/>
        </w:pBdr>
        <w:spacing w:after="120" w:before="260"/>
      </w:pPr>
      <w:r>
        <w:rPr>
          <w:rFonts w:ascii="Calibri" w:cs="Calibri" w:eastAsia="Calibri" w:hAnsi="Calibri"/>
          <w:b/>
          <w:bCs/>
          <w:color w:val="0A3622"/>
          <w:sz w:val="26"/>
          <w:szCs w:val="26"/>
        </w:rPr>
        <w:t xml:space="preserve">1.  Eco Products — Progress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Products made / promoted this month (natural leaves, recycled materials): …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Production quantity and sales / orders: …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New products or improvements introduced: …</w:t>
      </w:r>
    </w:p>
    <w:p>
      <w:pPr>
        <w:pBdr>
          <w:bottom w:val="single" w:color="CCCCCC" w:sz="6" w:space="4"/>
        </w:pBdr>
        <w:spacing w:after="120" w:before="260"/>
      </w:pPr>
      <w:r>
        <w:rPr>
          <w:rFonts w:ascii="Calibri" w:cs="Calibri" w:eastAsia="Calibri" w:hAnsi="Calibri"/>
          <w:b/>
          <w:bCs/>
          <w:color w:val="0A3622"/>
          <w:sz w:val="26"/>
          <w:szCs w:val="26"/>
        </w:rPr>
        <w:t xml:space="preserve">2.  Environment-Friendly Activities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Use of recycled materials and natural leaves: …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Waste reduction, recycling and awareness activity: …</w:t>
      </w:r>
    </w:p>
    <w:p>
      <w:pPr>
        <w:pBdr>
          <w:bottom w:val="single" w:color="CCCCCC" w:sz="6" w:space="4"/>
        </w:pBdr>
        <w:spacing w:after="120" w:before="260"/>
      </w:pPr>
      <w:r>
        <w:rPr>
          <w:rFonts w:ascii="Calibri" w:cs="Calibri" w:eastAsia="Calibri" w:hAnsi="Calibri"/>
          <w:b/>
          <w:bCs/>
          <w:color w:val="0A3622"/>
          <w:sz w:val="26"/>
          <w:szCs w:val="26"/>
        </w:rPr>
        <w:t xml:space="preserve">3.  Praja Shakthi Development Activities — Nawalapitiya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Community enterprise support (women's groups, seniors): …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Markets, fairs and promotion events held: …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Reservoir, tree-planting and watershed activities: …</w:t>
      </w:r>
    </w:p>
    <w:p>
      <w:pPr>
        <w:pBdr>
          <w:bottom w:val="single" w:color="CCCCCC" w:sz="6" w:space="4"/>
        </w:pBdr>
        <w:spacing w:after="120" w:before="260"/>
      </w:pPr>
      <w:r>
        <w:rPr>
          <w:rFonts w:ascii="Calibri" w:cs="Calibri" w:eastAsia="Calibri" w:hAnsi="Calibri"/>
          <w:b/>
          <w:bCs/>
          <w:color w:val="0A3622"/>
          <w:sz w:val="26"/>
          <w:szCs w:val="26"/>
        </w:rPr>
        <w:t xml:space="preserve">4.  Highlights &amp; Achievements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Key achievement of the month: …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Community participation / beneficiaries reached: …</w:t>
      </w:r>
    </w:p>
    <w:p>
      <w:pPr>
        <w:pBdr>
          <w:bottom w:val="single" w:color="CCCCCC" w:sz="6" w:space="4"/>
        </w:pBdr>
        <w:spacing w:after="120" w:before="260"/>
      </w:pPr>
      <w:r>
        <w:rPr>
          <w:rFonts w:ascii="Calibri" w:cs="Calibri" w:eastAsia="Calibri" w:hAnsi="Calibri"/>
          <w:b/>
          <w:bCs/>
          <w:color w:val="0A3622"/>
          <w:sz w:val="26"/>
          <w:szCs w:val="26"/>
        </w:rPr>
        <w:t xml:space="preserve">5.  Plans for Next Month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Planned activities and targets: …</w:t>
      </w:r>
    </w:p>
    <w:p>
      <w:pPr>
        <w:pBdr>
          <w:bottom w:val="single" w:color="CCCCCC" w:sz="6" w:space="4"/>
        </w:pBdr>
        <w:spacing w:after="120" w:before="260"/>
      </w:pPr>
      <w:r>
        <w:rPr>
          <w:rFonts w:ascii="Calibri" w:cs="Calibri" w:eastAsia="Calibri" w:hAnsi="Calibri"/>
          <w:b/>
          <w:bCs/>
          <w:color w:val="0A3622"/>
          <w:sz w:val="26"/>
          <w:szCs w:val="26"/>
        </w:rPr>
        <w:t xml:space="preserve">6.  Photos &amp; Attachments</w:t>
      </w:r>
    </w:p>
    <w:p>
      <w:pPr>
        <w:spacing w:after="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List selected event photos attached / to be uploaded to the website gallery: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Photo 1 — caption / event: …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Photo 2 — caption / event: …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Photo 3 — caption / event: …</w:t>
      </w:r>
    </w:p>
    <w:p>
      <w:pPr>
        <w:spacing w:after="300"/>
      </w:pPr>
      <w:r>
        <w:t xml:space="preserve"/>
      </w:r>
    </w:p>
    <w:p>
      <w:pPr>
        <w:pBdr>
          <w:top w:val="single" w:color="CCCCCC" w:sz="6" w:space="6"/>
        </w:pBdr>
        <w:spacing w:before="12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Praja Shakthi — Shemrock Reservoir Project  |  ජීවමාන උරුමයෙන් ආශ්වාදජනක හෙටක්</w:t>
      </w:r>
    </w:p>
    <w:p>
      <w:r>
        <w:rPr>
          <w:rFonts w:ascii="Calibri" w:cs="Calibri" w:eastAsia="Calibri" w:hAnsi="Calibri"/>
          <w:i/>
          <w:iCs/>
          <w:color w:val="888888"/>
          <w:sz w:val="16"/>
          <w:szCs w:val="16"/>
        </w:rPr>
        <w:t xml:space="preserve">Reusable monthly template — fill in the details each month, save with the month's name, and publish on the Eco Products page.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5f164bf6837e6d4c3d38541f72510da40bccf94e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Project Update</dc:title>
  <dc:creator>Praja Shakthi — Living Heritage</dc:creator>
  <cp:lastModifiedBy>Un-named</cp:lastModifiedBy>
  <cp:revision>1</cp:revision>
  <dcterms:created xsi:type="dcterms:W3CDTF">2026-07-04T11:06:51.097Z</dcterms:created>
  <dcterms:modified xsi:type="dcterms:W3CDTF">2026-07-04T11:06:51.097Z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